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A5E" w:rsidRPr="00A83661" w:rsidRDefault="009B2A5E" w:rsidP="004B6B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«Системы визуальной </w:t>
      </w:r>
      <w:proofErr w:type="spellStart"/>
      <w:r w:rsidRPr="00A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одометрии</w:t>
      </w:r>
      <w:proofErr w:type="spellEnd"/>
      <w:r w:rsidRPr="00A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A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proofErr w:type="gramEnd"/>
      <w:r w:rsidRPr="00A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A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БАС</w:t>
      </w:r>
      <w:proofErr w:type="gramEnd"/>
      <w:r w:rsidRPr="00A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возможностью автономной навигации в условиях городской застройки»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реализации: </w:t>
      </w:r>
      <w:r w:rsidRPr="00A83661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12.01.2026 — 31.12.2030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проекта: </w:t>
      </w:r>
      <w:proofErr w:type="spellStart"/>
      <w:r w:rsidRPr="00A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Никоноров</w:t>
      </w:r>
      <w:proofErr w:type="spellEnd"/>
      <w:r w:rsidRPr="00A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Артем Владимирович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A0C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Основной код ГРНТИ: 28.23.15 Распознавание образов. Обработка изображений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A83661" w:rsidRDefault="005E1270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Проект направлен на разработку «умных глаз» для 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беспилотников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, которые позволят им летать в густо застроенных городах без опоры на GPS или ГЛОНАСС. Вместо спутникового сигнала система будет полагаться на камеры и алгоритмы, похожие на те, что использует человек, чтобы ориентироваться в незнакомом месте: сканировать пространство, запоминать ориентиры, отличать здания от движущихся машин и даже находить специальные метки (вроде QR-кодов) для точной посадки на крышах или в узких дворах. Это решит проблему, когда 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дроны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 теряют связь с GPS среди высоток, сбиваются с пути из-за внезапно появившихся препятствий или не могут доставить груз в точно заданную точку.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i/>
          <w:sz w:val="28"/>
          <w:szCs w:val="28"/>
        </w:rPr>
        <w:t>Цель проекта:</w:t>
      </w:r>
      <w:r w:rsidRPr="00A83661">
        <w:rPr>
          <w:rFonts w:ascii="Times New Roman" w:hAnsi="Times New Roman" w:cs="Times New Roman"/>
          <w:sz w:val="28"/>
          <w:szCs w:val="28"/>
        </w:rPr>
        <w:t xml:space="preserve"> Создание автономной системы навигации для беспилотных авиационных систем (БАС), способной работать в условиях городской застройки без использования спутниковых систем позиционирования.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i/>
          <w:sz w:val="28"/>
          <w:szCs w:val="28"/>
        </w:rPr>
        <w:t>Основные задачи:</w:t>
      </w:r>
      <w:r w:rsidRPr="00A836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• Разработка модуля визуальной 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одометрии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 для оценки положения и ориентации БАС.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• Интеграция алгоритмов SLAM (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Simultaneous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Localization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Mapping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) для построения 3D-карт в реальном времени.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• Создание системы распознавания статических и динамических объектов.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lastRenderedPageBreak/>
        <w:t xml:space="preserve">• Реализация автоматической посадки на маркеры (QR-коды).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• Тестирование системы в реальных условиях для подтверждения готовности к коммерческому внедрению.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Стадия проекта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Лабораторное исследование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Оценка уровня готовности технологии (УГТ)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УГТ</w:t>
      </w:r>
      <w:proofErr w:type="gramStart"/>
      <w:r w:rsidRPr="00A8366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A83661">
        <w:rPr>
          <w:rFonts w:ascii="Times New Roman" w:hAnsi="Times New Roman" w:cs="Times New Roman"/>
          <w:sz w:val="28"/>
          <w:szCs w:val="28"/>
        </w:rPr>
        <w:t xml:space="preserve">. Компоненты и/или макеты проверены в лабораторных условиях. </w:t>
      </w:r>
      <w:proofErr w:type="gramStart"/>
      <w:r w:rsidRPr="00A83661">
        <w:rPr>
          <w:rFonts w:ascii="Times New Roman" w:hAnsi="Times New Roman" w:cs="Times New Roman"/>
          <w:sz w:val="28"/>
          <w:szCs w:val="28"/>
        </w:rPr>
        <w:t>Продемонстрированы</w:t>
      </w:r>
      <w:proofErr w:type="gramEnd"/>
      <w:r w:rsidRPr="00A83661">
        <w:rPr>
          <w:rFonts w:ascii="Times New Roman" w:hAnsi="Times New Roman" w:cs="Times New Roman"/>
          <w:sz w:val="28"/>
          <w:szCs w:val="28"/>
        </w:rPr>
        <w:t xml:space="preserve"> работоспособность и совместимость технологий на достаточно подробных макетах разрабатываемых устройств (объектов) в лабораторных условиях.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Повышение с УГТ-4/5 (лабораторные образцы) до УГТ-7 (демонстрация в реальных условиях) для ключевых компонентов. Компоненты и/или макеты проверены в лабораторных условиях. Продемонстрированы работоспособность и совместимость технологий на достаточно подробных макетах разрабатываемых устройств (объектов) в лабораторных условиях. Тестирование осуществляется в контролируемых лабораторных условиях.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Решаемая проблема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Уже сейчас в лабораториях протестированы ключевые компоненты: алгоритмы SLAM, которые строят 3D-карты в реальном времени, и модули распознавания объектов. Следующий шаг — выпустить систему из «тепличных» условий в реальный город, где придется столкнуться с дождем, ночной темнотой, пешеходами и другими непредсказуемыми факторами.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3661">
        <w:rPr>
          <w:rFonts w:ascii="Times New Roman" w:hAnsi="Times New Roman" w:cs="Times New Roman"/>
          <w:sz w:val="28"/>
          <w:szCs w:val="28"/>
        </w:rPr>
        <w:t>Инновационность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 и научная значимость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Зависимость от GPS/ГЛОНАСС в городских условиях: • Использование </w:t>
      </w:r>
      <w:proofErr w:type="gramStart"/>
      <w:r w:rsidRPr="00A83661">
        <w:rPr>
          <w:rFonts w:ascii="Times New Roman" w:hAnsi="Times New Roman" w:cs="Times New Roman"/>
          <w:sz w:val="28"/>
          <w:szCs w:val="28"/>
        </w:rPr>
        <w:t>визуальной</w:t>
      </w:r>
      <w:proofErr w:type="gramEnd"/>
      <w:r w:rsidRPr="00A83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одометрии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 и SLAM позволяет БАС функционировать в зонах с отсутствием спутникового сигнала (например, в "каньонах" между высотными зданиями).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lastRenderedPageBreak/>
        <w:t xml:space="preserve">Низкая адаптивность существующих систем к динамическим условиям: • Предлагаемые алгоритмы устойчивы к изменению освещения, погодным помехам (дождь, туман) и динамическим объектам (транспорт, пешеходы).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Отсутствие точных решений для автоматической посадки в сложных условиях: • Посадка с погрешностью до 0.2 м на QR-коды решает проблему точного позиционирования в урбанистической среде.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Интеграция ИИ: • Применение 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нейросетевых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 моделей для ускорения обработки изображений (14 кадр/сек) и снижения энергопотребления (до 25 Вт).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Предлагаемое решение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Разрабатываемая система </w:t>
      </w:r>
      <w:proofErr w:type="gramStart"/>
      <w:r w:rsidRPr="00A83661">
        <w:rPr>
          <w:rFonts w:ascii="Times New Roman" w:hAnsi="Times New Roman" w:cs="Times New Roman"/>
          <w:sz w:val="28"/>
          <w:szCs w:val="28"/>
        </w:rPr>
        <w:t>визуальной</w:t>
      </w:r>
      <w:proofErr w:type="gramEnd"/>
      <w:r w:rsidRPr="00A83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одометрии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 обеспечивает автономную навигацию БАС без использования спутниковых систем позиционирования. Подобные БАС смогут, например, доставлять медикаменты в районы с разрушенной инфраструктурой, круглосуточно 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мониторить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 аварийные участки трубопроводов или оперативно находить людей в зонах ЧС – и всё это без риска зависеть от спутников, которые могут отказать или быть заблокированы.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3661">
        <w:rPr>
          <w:rFonts w:ascii="Times New Roman" w:hAnsi="Times New Roman" w:cs="Times New Roman"/>
          <w:i/>
          <w:sz w:val="28"/>
          <w:szCs w:val="28"/>
        </w:rPr>
        <w:t xml:space="preserve">Ключевые преимущества решения: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1. точное определение положения и ориентации БАС с использованием алгоритмов SLAM;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2. устойчивость к изменениям освещения, погодным условиям и наличию динамических объектов;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3. возможность строить трехмерные карты местности в реальном времени;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4. интеграция с бортовой системой управления для корректировки маршрута;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5. автоматическая посадка на маркеры (QR-коды) без необходимости GPS или ГЛОНАСС-сигнала.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i/>
          <w:sz w:val="28"/>
          <w:szCs w:val="28"/>
        </w:rPr>
        <w:t>Качественные преимущества</w:t>
      </w:r>
      <w:r w:rsidRPr="00A83661">
        <w:rPr>
          <w:rFonts w:ascii="Times New Roman" w:hAnsi="Times New Roman" w:cs="Times New Roman"/>
          <w:sz w:val="28"/>
          <w:szCs w:val="28"/>
        </w:rPr>
        <w:t xml:space="preserve"> – повышение безопасности и надежности полетов в сложных условиях.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i/>
          <w:sz w:val="28"/>
          <w:szCs w:val="28"/>
        </w:rPr>
        <w:t>Количественные преимущества</w:t>
      </w:r>
      <w:r w:rsidRPr="00A83661">
        <w:rPr>
          <w:rFonts w:ascii="Times New Roman" w:hAnsi="Times New Roman" w:cs="Times New Roman"/>
          <w:sz w:val="28"/>
          <w:szCs w:val="28"/>
        </w:rPr>
        <w:t xml:space="preserve"> – снижение вероятности ошибок навигации </w:t>
      </w:r>
      <w:proofErr w:type="gramStart"/>
      <w:r w:rsidRPr="00A8366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83661">
        <w:rPr>
          <w:rFonts w:ascii="Times New Roman" w:hAnsi="Times New Roman" w:cs="Times New Roman"/>
          <w:sz w:val="28"/>
          <w:szCs w:val="28"/>
        </w:rPr>
        <w:t xml:space="preserve"> менее </w:t>
      </w:r>
      <w:proofErr w:type="gramStart"/>
      <w:r w:rsidRPr="00A83661">
        <w:rPr>
          <w:rFonts w:ascii="Times New Roman" w:hAnsi="Times New Roman" w:cs="Times New Roman"/>
          <w:sz w:val="28"/>
          <w:szCs w:val="28"/>
        </w:rPr>
        <w:t>чем</w:t>
      </w:r>
      <w:proofErr w:type="gramEnd"/>
      <w:r w:rsidRPr="00A83661">
        <w:rPr>
          <w:rFonts w:ascii="Times New Roman" w:hAnsi="Times New Roman" w:cs="Times New Roman"/>
          <w:sz w:val="28"/>
          <w:szCs w:val="28"/>
        </w:rPr>
        <w:t xml:space="preserve"> 1% и увеличение радиуса действия БАС за счет отказа от зависимости от GPS/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Глонасс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>.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lastRenderedPageBreak/>
        <w:t>Описание результата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3661">
        <w:rPr>
          <w:rFonts w:ascii="Times New Roman" w:hAnsi="Times New Roman" w:cs="Times New Roman"/>
          <w:i/>
          <w:sz w:val="28"/>
          <w:szCs w:val="28"/>
        </w:rPr>
        <w:t xml:space="preserve">Количественные показатели: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1. Погрешность посадки: ≤ 0.2 м.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2. Скорость обработки изображений: ≥ 14 кадр/сек.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3. Энергопотребление 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нейросетевого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 модуля: ≤ 25 Вт.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4. Точность распознавания аномалий: 99.0%.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5. Снижение стоимости обследования: на 40–50%.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3661">
        <w:rPr>
          <w:rFonts w:ascii="Times New Roman" w:hAnsi="Times New Roman" w:cs="Times New Roman"/>
          <w:i/>
          <w:sz w:val="28"/>
          <w:szCs w:val="28"/>
        </w:rPr>
        <w:t xml:space="preserve">Качественные показатели: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1. Безопасность: Снижение риска столкновений за счет прецизионного распознавания объектов.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2. Надежность: Работа при отсутствии GPS и в условиях помех.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3. Масштабируемость: Совместимость с различными типами БАС (от </w:t>
      </w:r>
      <w:proofErr w:type="spellStart"/>
      <w:r w:rsidRPr="00A83661">
        <w:rPr>
          <w:rFonts w:ascii="Times New Roman" w:hAnsi="Times New Roman" w:cs="Times New Roman"/>
          <w:sz w:val="28"/>
          <w:szCs w:val="28"/>
        </w:rPr>
        <w:t>микродронов</w:t>
      </w:r>
      <w:proofErr w:type="spellEnd"/>
      <w:r w:rsidRPr="00A83661">
        <w:rPr>
          <w:rFonts w:ascii="Times New Roman" w:hAnsi="Times New Roman" w:cs="Times New Roman"/>
          <w:sz w:val="28"/>
          <w:szCs w:val="28"/>
        </w:rPr>
        <w:t xml:space="preserve"> до тяжелых платформ).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i/>
          <w:sz w:val="28"/>
          <w:szCs w:val="28"/>
        </w:rPr>
        <w:t>Практическая значимость</w:t>
      </w:r>
      <w:r w:rsidRPr="00A836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• Для городской логистики: Доставка грузов, мониторинг инфраструктуры (мосты, ЛЭП), поисково-спасательные операции.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 xml:space="preserve">• Экономический эффект: - Снижение затрат на обследование объектов на 40–50% по сравнению с ручными методами. - Ускорение времени выполнения логистических задач на 30–70%. 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• Безопасность: Минимизация риска столкновений за счет распознавания препятствий с точностью 99.0%. Проект имеет высокий потенциал для трансформации городской логистики и мониторинга. Его успех зависит от преодоления технических ограничений и быстрого вывода на рынок в условиях глобальной конкуренции.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Код ГРНТИ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28.23.15 Распознавание образов. Обработка изображений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Дополнительный код ГРНТИ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28.23.27 Интеллектуальные робототехнические системы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83661"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Дополнительный код ГРНТИ 2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73.37.17 Безопасность полетов воздушных судов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Критическая технология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Технологии информационных, управляющих, навигационных систем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Связь с Приоритетами СНТР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а Переход к передовым технологиям проектирования и создания высокотехнологичной продукции, основанным на применении интеллектуальных производственных решений, роботизированных и высокопроизводительных вычислительных систем, новых материалов…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Связь с Большими вызов</w:t>
      </w:r>
      <w:r w:rsidR="004B6BAA" w:rsidRPr="00A83661">
        <w:rPr>
          <w:rFonts w:ascii="Times New Roman" w:hAnsi="Times New Roman" w:cs="Times New Roman"/>
          <w:b/>
          <w:sz w:val="28"/>
          <w:szCs w:val="28"/>
        </w:rPr>
        <w:t>ами</w:t>
      </w:r>
      <w:r w:rsidRPr="00A83661">
        <w:rPr>
          <w:rFonts w:ascii="Times New Roman" w:hAnsi="Times New Roman" w:cs="Times New Roman"/>
          <w:b/>
          <w:sz w:val="28"/>
          <w:szCs w:val="28"/>
        </w:rPr>
        <w:t xml:space="preserve"> СНТР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з Необходимость эффективного освоения и использования пространства, в том числе путем преодоления диспропорций в социально-экономическом развитии территории страны, а также укрепление позиций России в области экономического, научного и военного освоения…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Приоритетное направление развития науки, технологий и техники РФ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Информационно-телекоммуникационные системы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Связь с мероприятиями НПТЛ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1.1 Развитие инфраструктуры, обеспечение безопасности и формирование специализированной системы сертификации беспилотных авиационных систем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1.3 Перспективные технологии для беспилотных авиационных систем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3661">
        <w:rPr>
          <w:rFonts w:ascii="Times New Roman" w:hAnsi="Times New Roman" w:cs="Times New Roman"/>
          <w:b/>
          <w:sz w:val="28"/>
          <w:szCs w:val="28"/>
        </w:rPr>
        <w:t>ОРГАНИЗАЦИИ-ПАРТНЕРЫ</w:t>
      </w:r>
    </w:p>
    <w:p w:rsidR="009B2A5E" w:rsidRPr="00A83661" w:rsidRDefault="009B2A5E" w:rsidP="004B6B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61">
        <w:rPr>
          <w:rFonts w:ascii="Times New Roman" w:hAnsi="Times New Roman" w:cs="Times New Roman"/>
          <w:sz w:val="28"/>
          <w:szCs w:val="28"/>
        </w:rPr>
        <w:t>ТРАНСПОРТ БУДУЩЕГ</w:t>
      </w:r>
      <w:proofErr w:type="gramStart"/>
      <w:r w:rsidRPr="00A83661">
        <w:rPr>
          <w:rFonts w:ascii="Times New Roman" w:hAnsi="Times New Roman" w:cs="Times New Roman"/>
          <w:sz w:val="28"/>
          <w:szCs w:val="28"/>
        </w:rPr>
        <w:t>О ООО</w:t>
      </w:r>
      <w:proofErr w:type="gramEnd"/>
    </w:p>
    <w:sectPr w:rsidR="009B2A5E" w:rsidRPr="00A83661" w:rsidSect="004B6BA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93E47"/>
    <w:rsid w:val="001A6BD3"/>
    <w:rsid w:val="004B6BAA"/>
    <w:rsid w:val="005E1270"/>
    <w:rsid w:val="00970A0C"/>
    <w:rsid w:val="009B2A5E"/>
    <w:rsid w:val="00A13521"/>
    <w:rsid w:val="00A83661"/>
    <w:rsid w:val="00D1123E"/>
    <w:rsid w:val="00F1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2025-12-02T06:43:00Z</cp:lastPrinted>
  <dcterms:created xsi:type="dcterms:W3CDTF">2026-01-15T10:34:00Z</dcterms:created>
  <dcterms:modified xsi:type="dcterms:W3CDTF">2026-01-15T10:34:00Z</dcterms:modified>
</cp:coreProperties>
</file>